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516" w:rsidRDefault="00395516"/>
    <w:p w:rsidR="00F4583F" w:rsidRPr="00F4583F" w:rsidRDefault="00F4583F" w:rsidP="00F4583F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F4583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A08A4CE" wp14:editId="4C6A2A8C">
            <wp:extent cx="472440" cy="571500"/>
            <wp:effectExtent l="0" t="0" r="3810" b="0"/>
            <wp:docPr id="2" name="Рисунок 1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84" t="14336" r="14081" b="240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83F" w:rsidRPr="00F4583F" w:rsidRDefault="00F4583F" w:rsidP="00F4583F">
      <w:pPr>
        <w:keepNext/>
        <w:tabs>
          <w:tab w:val="left" w:pos="301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3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учреждение</w:t>
      </w:r>
    </w:p>
    <w:p w:rsidR="00F4583F" w:rsidRPr="00F4583F" w:rsidRDefault="00F4583F" w:rsidP="00F4583F">
      <w:pPr>
        <w:keepNext/>
        <w:tabs>
          <w:tab w:val="left" w:pos="301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3F">
        <w:rPr>
          <w:rFonts w:ascii="Times New Roman" w:eastAsia="Times New Roman" w:hAnsi="Times New Roman" w:cs="Times New Roman"/>
          <w:sz w:val="24"/>
          <w:szCs w:val="24"/>
          <w:lang w:eastAsia="ru-RU"/>
        </w:rPr>
        <w:t>«Централизованная бухгалтерия по обслуживанию муниципальных</w:t>
      </w:r>
    </w:p>
    <w:p w:rsidR="00F4583F" w:rsidRPr="00F4583F" w:rsidRDefault="00F4583F" w:rsidP="00F4583F">
      <w:pPr>
        <w:keepNext/>
        <w:pBdr>
          <w:bottom w:val="single" w:sz="12" w:space="1" w:color="auto"/>
        </w:pBdr>
        <w:tabs>
          <w:tab w:val="left" w:pos="301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8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учреждений»</w:t>
      </w:r>
    </w:p>
    <w:p w:rsidR="00F4583F" w:rsidRPr="00F4583F" w:rsidRDefault="00F4583F" w:rsidP="00F4583F">
      <w:pPr>
        <w:tabs>
          <w:tab w:val="left" w:pos="3010"/>
        </w:tabs>
        <w:spacing w:after="200" w:line="276" w:lineRule="auto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F4583F" w:rsidRPr="00F4583F" w:rsidRDefault="00F4583F" w:rsidP="00F4583F">
      <w:pPr>
        <w:tabs>
          <w:tab w:val="left" w:pos="3010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583F">
        <w:rPr>
          <w:rFonts w:ascii="Times New Roman" w:eastAsia="Calibri" w:hAnsi="Times New Roman" w:cs="Times New Roman"/>
          <w:sz w:val="24"/>
          <w:szCs w:val="24"/>
          <w:lang w:eastAsia="ru-RU"/>
        </w:rPr>
        <w:t>ПРИКАЗ</w:t>
      </w:r>
    </w:p>
    <w:p w:rsidR="00F4583F" w:rsidRDefault="00E04CAC" w:rsidP="00F4583F">
      <w:pPr>
        <w:tabs>
          <w:tab w:val="left" w:pos="30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4583F" w:rsidRPr="00F458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="004C3011">
        <w:rPr>
          <w:rFonts w:ascii="Times New Roman" w:eastAsia="Calibri" w:hAnsi="Times New Roman" w:cs="Times New Roman"/>
          <w:sz w:val="24"/>
          <w:szCs w:val="24"/>
          <w:lang w:eastAsia="ru-RU"/>
        </w:rPr>
        <w:t>26.03.2025</w:t>
      </w:r>
      <w:r w:rsidR="00F4583F" w:rsidRPr="00F458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58694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</w:t>
      </w:r>
      <w:r w:rsidR="00F4583F" w:rsidRPr="00F458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4583F" w:rsidRPr="00F4583F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№ </w:t>
      </w:r>
      <w:r w:rsidR="004C301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30-о</w:t>
      </w:r>
      <w:bookmarkStart w:id="0" w:name="_GoBack"/>
      <w:bookmarkEnd w:id="0"/>
    </w:p>
    <w:p w:rsidR="00586947" w:rsidRPr="00F4583F" w:rsidRDefault="00586947" w:rsidP="00F4583F">
      <w:pPr>
        <w:tabs>
          <w:tab w:val="left" w:pos="3010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202E6" w:rsidRPr="00C54F62" w:rsidRDefault="00456383" w:rsidP="004202E6">
      <w:pPr>
        <w:shd w:val="clear" w:color="auto" w:fill="FFFFFF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C54F62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="004202E6" w:rsidRPr="00C54F62">
        <w:rPr>
          <w:rFonts w:ascii="Times New Roman" w:hAnsi="Times New Roman" w:cs="Times New Roman"/>
          <w:color w:val="1A1A1A"/>
          <w:sz w:val="24"/>
          <w:szCs w:val="24"/>
        </w:rPr>
        <w:t>Единой учетной политики при централизации</w:t>
      </w:r>
    </w:p>
    <w:p w:rsidR="004202E6" w:rsidRPr="00C54F62" w:rsidRDefault="004202E6" w:rsidP="004202E6">
      <w:pPr>
        <w:shd w:val="clear" w:color="auto" w:fill="FFFFFF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C54F62">
        <w:rPr>
          <w:rFonts w:ascii="Times New Roman" w:hAnsi="Times New Roman" w:cs="Times New Roman"/>
          <w:color w:val="1A1A1A"/>
          <w:sz w:val="24"/>
          <w:szCs w:val="24"/>
        </w:rPr>
        <w:t>учета учреждений, передавших МКУ «ЦБ МОУ» полномочия</w:t>
      </w:r>
    </w:p>
    <w:p w:rsidR="004202E6" w:rsidRPr="00C54F62" w:rsidRDefault="004202E6" w:rsidP="004202E6">
      <w:pPr>
        <w:shd w:val="clear" w:color="auto" w:fill="FFFFFF"/>
        <w:jc w:val="center"/>
        <w:rPr>
          <w:rFonts w:ascii="Times New Roman" w:hAnsi="Times New Roman" w:cs="Times New Roman"/>
          <w:color w:val="1A1A1A"/>
          <w:sz w:val="24"/>
          <w:szCs w:val="24"/>
        </w:rPr>
      </w:pPr>
      <w:r w:rsidRPr="00C54F62">
        <w:rPr>
          <w:rFonts w:ascii="Times New Roman" w:hAnsi="Times New Roman" w:cs="Times New Roman"/>
          <w:color w:val="1A1A1A"/>
          <w:sz w:val="24"/>
          <w:szCs w:val="24"/>
        </w:rPr>
        <w:t>по бухгалтерскому (бюджетному) учету</w:t>
      </w:r>
    </w:p>
    <w:p w:rsidR="00456383" w:rsidRPr="00422F30" w:rsidRDefault="00456383" w:rsidP="004202E6">
      <w:pPr>
        <w:pStyle w:val="a3"/>
        <w:tabs>
          <w:tab w:val="left" w:pos="3174"/>
        </w:tabs>
        <w:jc w:val="center"/>
        <w:rPr>
          <w:sz w:val="24"/>
          <w:szCs w:val="24"/>
        </w:rPr>
      </w:pPr>
    </w:p>
    <w:p w:rsidR="00456383" w:rsidRPr="00422F30" w:rsidRDefault="00456383" w:rsidP="00456383">
      <w:pPr>
        <w:pStyle w:val="a3"/>
        <w:tabs>
          <w:tab w:val="left" w:pos="3174"/>
        </w:tabs>
        <w:rPr>
          <w:sz w:val="24"/>
          <w:szCs w:val="24"/>
        </w:rPr>
      </w:pP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     Руководствуясь Федеральным Законом «О бухгалтерском учете» № 402-ФЗ от 06.12.2011г, Бюджетным Кодексом РФ, Налоговым Кодексом РФ, в целях соблюдения единой политики отражения в бюджетном и налоговом учете хозяйственных операций,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>Приказываю: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1.Утвердить </w:t>
      </w:r>
      <w:r w:rsidR="00BB6DA8">
        <w:rPr>
          <w:rFonts w:ascii="Times New Roman" w:hAnsi="Times New Roman" w:cs="Times New Roman"/>
          <w:sz w:val="24"/>
          <w:szCs w:val="24"/>
        </w:rPr>
        <w:t>Единую учетную политику</w:t>
      </w:r>
      <w:r w:rsidR="00F546CC">
        <w:rPr>
          <w:rFonts w:ascii="Times New Roman" w:hAnsi="Times New Roman" w:cs="Times New Roman"/>
          <w:sz w:val="24"/>
          <w:szCs w:val="24"/>
        </w:rPr>
        <w:t xml:space="preserve"> </w:t>
      </w:r>
      <w:r w:rsidR="00F546CC" w:rsidRPr="00422F30">
        <w:rPr>
          <w:rFonts w:ascii="Times New Roman" w:hAnsi="Times New Roman" w:cs="Times New Roman"/>
          <w:sz w:val="24"/>
          <w:szCs w:val="24"/>
        </w:rPr>
        <w:t>(приложение №1);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2.Утвердить Регистры</w:t>
      </w:r>
      <w:r w:rsidR="00F546CC">
        <w:rPr>
          <w:rFonts w:ascii="Times New Roman" w:hAnsi="Times New Roman" w:cs="Times New Roman"/>
          <w:sz w:val="24"/>
          <w:szCs w:val="24"/>
        </w:rPr>
        <w:t xml:space="preserve"> бюджетного учета (приложение №2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3.Утвердить </w:t>
      </w:r>
      <w:proofErr w:type="gramStart"/>
      <w:r w:rsidRPr="00422F30">
        <w:rPr>
          <w:rFonts w:ascii="Times New Roman" w:hAnsi="Times New Roman" w:cs="Times New Roman"/>
          <w:sz w:val="24"/>
          <w:szCs w:val="24"/>
        </w:rPr>
        <w:t>рабочий  план</w:t>
      </w:r>
      <w:proofErr w:type="gramEnd"/>
      <w:r w:rsidRPr="00422F30">
        <w:rPr>
          <w:rFonts w:ascii="Times New Roman" w:hAnsi="Times New Roman" w:cs="Times New Roman"/>
          <w:sz w:val="24"/>
          <w:szCs w:val="24"/>
        </w:rPr>
        <w:t xml:space="preserve"> счетов бюджетного учета, </w:t>
      </w:r>
      <w:proofErr w:type="spellStart"/>
      <w:r w:rsidRPr="00422F30">
        <w:rPr>
          <w:rFonts w:ascii="Times New Roman" w:hAnsi="Times New Roman" w:cs="Times New Roman"/>
          <w:sz w:val="24"/>
          <w:szCs w:val="24"/>
        </w:rPr>
        <w:t>забалансовые</w:t>
      </w:r>
      <w:proofErr w:type="spellEnd"/>
      <w:r w:rsidRPr="00422F30">
        <w:rPr>
          <w:rFonts w:ascii="Times New Roman" w:hAnsi="Times New Roman" w:cs="Times New Roman"/>
          <w:sz w:val="24"/>
          <w:szCs w:val="24"/>
        </w:rPr>
        <w:t xml:space="preserve"> счета</w:t>
      </w:r>
    </w:p>
    <w:p w:rsidR="00456383" w:rsidRPr="00422F30" w:rsidRDefault="00F546CC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456383"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4.Утвердить график документооборота (п</w:t>
      </w:r>
      <w:r w:rsidR="00F546CC">
        <w:rPr>
          <w:rFonts w:ascii="Times New Roman" w:hAnsi="Times New Roman" w:cs="Times New Roman"/>
          <w:sz w:val="24"/>
          <w:szCs w:val="24"/>
        </w:rPr>
        <w:t>риложение №4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5.Утвердить перечень лиц, имеющих право подписи первичных уч</w:t>
      </w:r>
      <w:r w:rsidR="00F546CC">
        <w:rPr>
          <w:rFonts w:ascii="Times New Roman" w:hAnsi="Times New Roman" w:cs="Times New Roman"/>
          <w:sz w:val="24"/>
          <w:szCs w:val="24"/>
        </w:rPr>
        <w:t>етных документов (приложение № 5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7. Утвердить Перечень неунифицированных форм первичных документов (приложения №</w:t>
      </w:r>
      <w:r w:rsidR="00F546CC">
        <w:rPr>
          <w:rFonts w:ascii="Times New Roman" w:hAnsi="Times New Roman" w:cs="Times New Roman"/>
          <w:sz w:val="24"/>
          <w:szCs w:val="24"/>
        </w:rPr>
        <w:t xml:space="preserve"> 6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8. Утвердить состав комиссии по поступлению и выбытию нефи</w:t>
      </w:r>
      <w:r w:rsidR="00F546CC">
        <w:rPr>
          <w:rFonts w:ascii="Times New Roman" w:hAnsi="Times New Roman" w:cs="Times New Roman"/>
          <w:sz w:val="24"/>
          <w:szCs w:val="24"/>
        </w:rPr>
        <w:t>нансовых активов (приложение № 7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 9. Утвердить Порядок приня</w:t>
      </w:r>
      <w:r w:rsidR="00F546CC">
        <w:rPr>
          <w:rFonts w:ascii="Times New Roman" w:hAnsi="Times New Roman" w:cs="Times New Roman"/>
          <w:sz w:val="24"/>
          <w:szCs w:val="24"/>
        </w:rPr>
        <w:t>тия обязательств (приложение № 8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10. Утвердить Положение о внутреннем финансовом контроле</w:t>
      </w:r>
    </w:p>
    <w:p w:rsidR="00456383" w:rsidRPr="00422F30" w:rsidRDefault="00F546CC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(приложение № 9</w:t>
      </w:r>
      <w:r w:rsidR="00456383"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F546CC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Утвердить приложение № 10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 «Резервы предстоящих расходов»;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lastRenderedPageBreak/>
        <w:t xml:space="preserve">  12. Утвердить Порядок признания и отражения в учете и отчетности событий по</w:t>
      </w:r>
      <w:r w:rsidR="00BC3C2C">
        <w:rPr>
          <w:rFonts w:ascii="Times New Roman" w:hAnsi="Times New Roman" w:cs="Times New Roman"/>
          <w:sz w:val="24"/>
          <w:szCs w:val="24"/>
        </w:rPr>
        <w:t>сле отчетной даты (приложение 11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13. Утвердить состав комиссии для проведения внезапно</w:t>
      </w:r>
      <w:r w:rsidR="00BC3C2C">
        <w:rPr>
          <w:rFonts w:ascii="Times New Roman" w:hAnsi="Times New Roman" w:cs="Times New Roman"/>
          <w:sz w:val="24"/>
          <w:szCs w:val="24"/>
        </w:rPr>
        <w:t>й ревизии кассы (приложение № 12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  14. Утвердить состав инвентаризационной комиссии (приложение № 1</w:t>
      </w:r>
      <w:r w:rsidR="00BC3C2C">
        <w:rPr>
          <w:rFonts w:ascii="Times New Roman" w:hAnsi="Times New Roman" w:cs="Times New Roman"/>
          <w:sz w:val="24"/>
          <w:szCs w:val="24"/>
        </w:rPr>
        <w:t>3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15. Утвердить Положение </w:t>
      </w:r>
      <w:proofErr w:type="gramStart"/>
      <w:r w:rsidRPr="00422F30">
        <w:rPr>
          <w:rFonts w:ascii="Times New Roman" w:hAnsi="Times New Roman" w:cs="Times New Roman"/>
          <w:sz w:val="24"/>
          <w:szCs w:val="24"/>
        </w:rPr>
        <w:t>о  признании</w:t>
      </w:r>
      <w:proofErr w:type="gramEnd"/>
      <w:r w:rsidRPr="00422F30">
        <w:rPr>
          <w:rFonts w:ascii="Times New Roman" w:hAnsi="Times New Roman" w:cs="Times New Roman"/>
          <w:sz w:val="24"/>
          <w:szCs w:val="24"/>
        </w:rPr>
        <w:t xml:space="preserve"> кредиторской  задолженности н</w:t>
      </w:r>
      <w:r w:rsidR="00BC3C2C">
        <w:rPr>
          <w:rFonts w:ascii="Times New Roman" w:hAnsi="Times New Roman" w:cs="Times New Roman"/>
          <w:sz w:val="24"/>
          <w:szCs w:val="24"/>
        </w:rPr>
        <w:t>евостребованной (приложение № 14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 xml:space="preserve">16. Утвердить </w:t>
      </w:r>
      <w:proofErr w:type="gramStart"/>
      <w:r w:rsidRPr="00422F30">
        <w:rPr>
          <w:rFonts w:ascii="Times New Roman" w:hAnsi="Times New Roman" w:cs="Times New Roman"/>
          <w:sz w:val="24"/>
          <w:szCs w:val="24"/>
        </w:rPr>
        <w:t>Порядок  инвентаризации</w:t>
      </w:r>
      <w:proofErr w:type="gramEnd"/>
      <w:r w:rsidRPr="00422F30">
        <w:rPr>
          <w:rFonts w:ascii="Times New Roman" w:hAnsi="Times New Roman" w:cs="Times New Roman"/>
          <w:sz w:val="24"/>
          <w:szCs w:val="24"/>
        </w:rPr>
        <w:t xml:space="preserve">  активов</w:t>
      </w:r>
      <w:r w:rsidR="00BC3C2C">
        <w:rPr>
          <w:rFonts w:ascii="Times New Roman" w:hAnsi="Times New Roman" w:cs="Times New Roman"/>
          <w:sz w:val="24"/>
          <w:szCs w:val="24"/>
        </w:rPr>
        <w:t xml:space="preserve"> и обязательств (приложение № 15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Pr="00422F30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>17. Утвердить Перечень хозяйственного и производственного инвентаря (п</w:t>
      </w:r>
      <w:r w:rsidR="00BC3C2C">
        <w:rPr>
          <w:rFonts w:ascii="Times New Roman" w:hAnsi="Times New Roman" w:cs="Times New Roman"/>
          <w:sz w:val="24"/>
          <w:szCs w:val="24"/>
        </w:rPr>
        <w:t>риложение № 16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456383" w:rsidRDefault="00456383" w:rsidP="00456383">
      <w:pPr>
        <w:rPr>
          <w:rFonts w:ascii="Times New Roman" w:hAnsi="Times New Roman" w:cs="Times New Roman"/>
          <w:sz w:val="24"/>
          <w:szCs w:val="24"/>
        </w:rPr>
      </w:pPr>
      <w:r w:rsidRPr="00422F30">
        <w:rPr>
          <w:rFonts w:ascii="Times New Roman" w:hAnsi="Times New Roman" w:cs="Times New Roman"/>
          <w:sz w:val="24"/>
          <w:szCs w:val="24"/>
        </w:rPr>
        <w:t>18. Утвердить Положение о признании дебиторской задолженности сомнительной или безнадеж</w:t>
      </w:r>
      <w:r w:rsidR="00BC3C2C">
        <w:rPr>
          <w:rFonts w:ascii="Times New Roman" w:hAnsi="Times New Roman" w:cs="Times New Roman"/>
          <w:sz w:val="24"/>
          <w:szCs w:val="24"/>
        </w:rPr>
        <w:t>ной к взысканию (приложение № 17</w:t>
      </w:r>
      <w:r w:rsidRPr="00422F30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C548C9" w:rsidRDefault="00C548C9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422F30">
        <w:rPr>
          <w:rFonts w:ascii="Times New Roman" w:hAnsi="Times New Roman" w:cs="Times New Roman"/>
          <w:sz w:val="24"/>
          <w:szCs w:val="24"/>
        </w:rPr>
        <w:t xml:space="preserve">Утвердить Положение о </w:t>
      </w:r>
      <w:r>
        <w:rPr>
          <w:rFonts w:ascii="Times New Roman" w:hAnsi="Times New Roman" w:cs="Times New Roman"/>
          <w:sz w:val="24"/>
          <w:szCs w:val="24"/>
        </w:rPr>
        <w:t>правилах документооборота и технологии обработки учетной информации (приложение № 18</w:t>
      </w:r>
      <w:r w:rsidRPr="00422F30">
        <w:rPr>
          <w:rFonts w:ascii="Times New Roman" w:hAnsi="Times New Roman" w:cs="Times New Roman"/>
          <w:sz w:val="24"/>
          <w:szCs w:val="24"/>
        </w:rPr>
        <w:t>);</w:t>
      </w:r>
    </w:p>
    <w:p w:rsidR="00C548C9" w:rsidRDefault="00C548C9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8543FA">
        <w:rPr>
          <w:rFonts w:ascii="Times New Roman" w:hAnsi="Times New Roman" w:cs="Times New Roman"/>
          <w:sz w:val="24"/>
          <w:szCs w:val="24"/>
        </w:rPr>
        <w:t xml:space="preserve"> </w:t>
      </w:r>
      <w:r w:rsidR="008543FA" w:rsidRPr="00422F30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8543FA">
        <w:rPr>
          <w:rFonts w:ascii="Times New Roman" w:hAnsi="Times New Roman" w:cs="Times New Roman"/>
          <w:sz w:val="24"/>
          <w:szCs w:val="24"/>
        </w:rPr>
        <w:t>методы оценки активов и обязательств в бухгалтерском учете (приложение № 19</w:t>
      </w:r>
      <w:r w:rsidR="008543FA" w:rsidRPr="00422F30">
        <w:rPr>
          <w:rFonts w:ascii="Times New Roman" w:hAnsi="Times New Roman" w:cs="Times New Roman"/>
          <w:sz w:val="24"/>
          <w:szCs w:val="24"/>
        </w:rPr>
        <w:t>);</w:t>
      </w:r>
    </w:p>
    <w:p w:rsidR="008543FA" w:rsidRPr="00422F30" w:rsidRDefault="008543FA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0917F6">
        <w:rPr>
          <w:rFonts w:ascii="Times New Roman" w:hAnsi="Times New Roman" w:cs="Times New Roman"/>
          <w:sz w:val="24"/>
          <w:szCs w:val="24"/>
        </w:rPr>
        <w:t xml:space="preserve"> </w:t>
      </w:r>
      <w:r w:rsidR="00C7129F">
        <w:rPr>
          <w:rFonts w:ascii="Times New Roman" w:hAnsi="Times New Roman" w:cs="Times New Roman"/>
          <w:sz w:val="24"/>
          <w:szCs w:val="24"/>
        </w:rPr>
        <w:t>Утвердить перечень учреждений централизованного учета (приложение № 20);</w:t>
      </w:r>
    </w:p>
    <w:p w:rsidR="00456383" w:rsidRPr="00422F30" w:rsidRDefault="00C71BEC" w:rsidP="004563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. Установить, что </w:t>
      </w:r>
      <w:r w:rsidR="00C7129F">
        <w:rPr>
          <w:rFonts w:ascii="Times New Roman" w:hAnsi="Times New Roman" w:cs="Times New Roman"/>
          <w:sz w:val="24"/>
          <w:szCs w:val="24"/>
        </w:rPr>
        <w:t>Един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 Учетн</w:t>
      </w:r>
      <w:r>
        <w:rPr>
          <w:rFonts w:ascii="Times New Roman" w:hAnsi="Times New Roman" w:cs="Times New Roman"/>
          <w:sz w:val="24"/>
          <w:szCs w:val="24"/>
        </w:rPr>
        <w:t xml:space="preserve">ая политика 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 применяется с </w:t>
      </w:r>
      <w:r w:rsidR="0056578F">
        <w:rPr>
          <w:rFonts w:ascii="Times New Roman" w:hAnsi="Times New Roman" w:cs="Times New Roman"/>
          <w:sz w:val="24"/>
          <w:szCs w:val="24"/>
        </w:rPr>
        <w:t>даты подписания приказа  и распространяется на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 все последующие отчетные периоды с внесением в нее необходимых изменений и дополнений</w:t>
      </w:r>
      <w:r w:rsidR="008570C9">
        <w:rPr>
          <w:rFonts w:ascii="Times New Roman" w:hAnsi="Times New Roman" w:cs="Times New Roman"/>
          <w:sz w:val="24"/>
          <w:szCs w:val="24"/>
        </w:rPr>
        <w:t>.</w:t>
      </w:r>
    </w:p>
    <w:p w:rsidR="00C71BEC" w:rsidRDefault="00C71BEC" w:rsidP="00C71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456383" w:rsidRPr="00422F30">
        <w:rPr>
          <w:rFonts w:ascii="Times New Roman" w:hAnsi="Times New Roman" w:cs="Times New Roman"/>
          <w:sz w:val="24"/>
          <w:szCs w:val="24"/>
        </w:rPr>
        <w:t xml:space="preserve">. Контроль за исполнение настоящего приказа </w:t>
      </w:r>
      <w:r>
        <w:rPr>
          <w:rFonts w:ascii="Times New Roman" w:hAnsi="Times New Roman" w:cs="Times New Roman"/>
          <w:sz w:val="24"/>
          <w:szCs w:val="24"/>
        </w:rPr>
        <w:t xml:space="preserve">возложить на главного бухгалтера </w:t>
      </w:r>
      <w:r w:rsidR="0087413E">
        <w:rPr>
          <w:rFonts w:ascii="Times New Roman" w:hAnsi="Times New Roman" w:cs="Times New Roman"/>
          <w:sz w:val="24"/>
          <w:szCs w:val="24"/>
        </w:rPr>
        <w:t>МКУ ЦБ МОУ Серову М.П.</w:t>
      </w:r>
    </w:p>
    <w:p w:rsidR="00C71BEC" w:rsidRDefault="00C71BEC" w:rsidP="00C71BEC">
      <w:pPr>
        <w:rPr>
          <w:rFonts w:ascii="Times New Roman" w:hAnsi="Times New Roman" w:cs="Times New Roman"/>
          <w:sz w:val="24"/>
          <w:szCs w:val="24"/>
        </w:rPr>
      </w:pPr>
    </w:p>
    <w:p w:rsidR="00C71BEC" w:rsidRDefault="00C71BEC" w:rsidP="00C71BEC">
      <w:pPr>
        <w:rPr>
          <w:rFonts w:ascii="Times New Roman" w:hAnsi="Times New Roman" w:cs="Times New Roman"/>
          <w:sz w:val="24"/>
          <w:szCs w:val="24"/>
        </w:rPr>
      </w:pPr>
    </w:p>
    <w:p w:rsidR="00F4583F" w:rsidRPr="00C71BEC" w:rsidRDefault="00F4583F" w:rsidP="00C71BEC">
      <w:pPr>
        <w:rPr>
          <w:rFonts w:ascii="Times New Roman" w:hAnsi="Times New Roman" w:cs="Times New Roman"/>
          <w:sz w:val="24"/>
          <w:szCs w:val="24"/>
        </w:rPr>
      </w:pPr>
      <w:r w:rsidRPr="00F4583F">
        <w:rPr>
          <w:rFonts w:ascii="Times New Roman" w:eastAsia="Calibri" w:hAnsi="Times New Roman" w:cs="Times New Roman"/>
          <w:sz w:val="24"/>
          <w:szCs w:val="24"/>
        </w:rPr>
        <w:t xml:space="preserve">  Директор МКУ ЦБ МОУ                                                                Т.В. Железнова</w:t>
      </w:r>
    </w:p>
    <w:p w:rsidR="00F4583F" w:rsidRPr="00F4583F" w:rsidRDefault="00F4583F" w:rsidP="00F4583F">
      <w:pPr>
        <w:tabs>
          <w:tab w:val="left" w:pos="3010"/>
        </w:tabs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:rsidR="00F4583F" w:rsidRPr="00F4583F" w:rsidRDefault="00F4583F" w:rsidP="00F4583F">
      <w:pPr>
        <w:tabs>
          <w:tab w:val="left" w:pos="3010"/>
        </w:tabs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:rsidR="00F4583F" w:rsidRPr="00F4583F" w:rsidRDefault="00F4583F" w:rsidP="00F4583F">
      <w:pPr>
        <w:tabs>
          <w:tab w:val="left" w:pos="3010"/>
        </w:tabs>
        <w:spacing w:after="0" w:line="360" w:lineRule="auto"/>
        <w:rPr>
          <w:rFonts w:ascii="Times New Roman" w:eastAsia="Calibri" w:hAnsi="Times New Roman" w:cs="Times New Roman"/>
          <w:lang w:eastAsia="ru-RU"/>
        </w:rPr>
      </w:pPr>
    </w:p>
    <w:p w:rsidR="00F4583F" w:rsidRDefault="00F4583F"/>
    <w:sectPr w:rsidR="00F4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5F255C"/>
    <w:multiLevelType w:val="hybridMultilevel"/>
    <w:tmpl w:val="01A0B16E"/>
    <w:lvl w:ilvl="0" w:tplc="C55E2B78">
      <w:start w:val="1"/>
      <w:numFmt w:val="decimal"/>
      <w:lvlText w:val="%1."/>
      <w:lvlJc w:val="left"/>
      <w:pPr>
        <w:ind w:left="744" w:hanging="360"/>
      </w:pPr>
    </w:lvl>
    <w:lvl w:ilvl="1" w:tplc="04190019">
      <w:start w:val="1"/>
      <w:numFmt w:val="lowerLetter"/>
      <w:lvlText w:val="%2."/>
      <w:lvlJc w:val="left"/>
      <w:pPr>
        <w:ind w:left="1464" w:hanging="360"/>
      </w:pPr>
    </w:lvl>
    <w:lvl w:ilvl="2" w:tplc="0419001B">
      <w:start w:val="1"/>
      <w:numFmt w:val="lowerRoman"/>
      <w:lvlText w:val="%3."/>
      <w:lvlJc w:val="right"/>
      <w:pPr>
        <w:ind w:left="2184" w:hanging="180"/>
      </w:pPr>
    </w:lvl>
    <w:lvl w:ilvl="3" w:tplc="0419000F">
      <w:start w:val="1"/>
      <w:numFmt w:val="decimal"/>
      <w:lvlText w:val="%4."/>
      <w:lvlJc w:val="left"/>
      <w:pPr>
        <w:ind w:left="2904" w:hanging="360"/>
      </w:pPr>
    </w:lvl>
    <w:lvl w:ilvl="4" w:tplc="04190019">
      <w:start w:val="1"/>
      <w:numFmt w:val="lowerLetter"/>
      <w:lvlText w:val="%5."/>
      <w:lvlJc w:val="left"/>
      <w:pPr>
        <w:ind w:left="3624" w:hanging="360"/>
      </w:pPr>
    </w:lvl>
    <w:lvl w:ilvl="5" w:tplc="0419001B">
      <w:start w:val="1"/>
      <w:numFmt w:val="lowerRoman"/>
      <w:lvlText w:val="%6."/>
      <w:lvlJc w:val="right"/>
      <w:pPr>
        <w:ind w:left="4344" w:hanging="180"/>
      </w:pPr>
    </w:lvl>
    <w:lvl w:ilvl="6" w:tplc="0419000F">
      <w:start w:val="1"/>
      <w:numFmt w:val="decimal"/>
      <w:lvlText w:val="%7."/>
      <w:lvlJc w:val="left"/>
      <w:pPr>
        <w:ind w:left="5064" w:hanging="360"/>
      </w:pPr>
    </w:lvl>
    <w:lvl w:ilvl="7" w:tplc="04190019">
      <w:start w:val="1"/>
      <w:numFmt w:val="lowerLetter"/>
      <w:lvlText w:val="%8."/>
      <w:lvlJc w:val="left"/>
      <w:pPr>
        <w:ind w:left="5784" w:hanging="360"/>
      </w:pPr>
    </w:lvl>
    <w:lvl w:ilvl="8" w:tplc="0419001B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83F"/>
    <w:rsid w:val="000917F6"/>
    <w:rsid w:val="002F120F"/>
    <w:rsid w:val="00395516"/>
    <w:rsid w:val="004202E6"/>
    <w:rsid w:val="00422F30"/>
    <w:rsid w:val="00456383"/>
    <w:rsid w:val="004C3011"/>
    <w:rsid w:val="0056578F"/>
    <w:rsid w:val="00586947"/>
    <w:rsid w:val="00785780"/>
    <w:rsid w:val="008543FA"/>
    <w:rsid w:val="008570C9"/>
    <w:rsid w:val="0087413E"/>
    <w:rsid w:val="00BB6DA8"/>
    <w:rsid w:val="00BC3C2C"/>
    <w:rsid w:val="00BE4CF2"/>
    <w:rsid w:val="00C548C9"/>
    <w:rsid w:val="00C54F62"/>
    <w:rsid w:val="00C7129F"/>
    <w:rsid w:val="00C71BEC"/>
    <w:rsid w:val="00E04CAC"/>
    <w:rsid w:val="00F4583F"/>
    <w:rsid w:val="00F5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BB62E-992E-4DD3-92FE-8FB9A62D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5638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563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BUH-NEW3</dc:creator>
  <cp:keywords/>
  <dc:description/>
  <cp:lastModifiedBy>Елена Ткачева</cp:lastModifiedBy>
  <cp:revision>22</cp:revision>
  <dcterms:created xsi:type="dcterms:W3CDTF">2025-03-26T13:07:00Z</dcterms:created>
  <dcterms:modified xsi:type="dcterms:W3CDTF">2025-03-27T12:03:00Z</dcterms:modified>
</cp:coreProperties>
</file>